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54"/>
        <w:gridCol w:w="2254"/>
        <w:gridCol w:w="2254"/>
        <w:gridCol w:w="2254"/>
      </w:tblGrid>
      <w:tr w:rsidR="007D2A4D" w:rsidRPr="00AD533B" w14:paraId="21861342" w14:textId="77777777" w:rsidTr="007D2A4D">
        <w:tc>
          <w:tcPr>
            <w:tcW w:w="2254" w:type="dxa"/>
          </w:tcPr>
          <w:p w14:paraId="0978B4B7" w14:textId="77777777" w:rsidR="007D2A4D" w:rsidRPr="00AD533B" w:rsidRDefault="00CE40F7" w:rsidP="00776DF7">
            <w:pPr>
              <w:rPr>
                <w:b/>
              </w:rPr>
            </w:pPr>
            <w:r w:rsidRPr="00AD533B">
              <w:rPr>
                <w:b/>
              </w:rPr>
              <w:t>Policy N</w:t>
            </w:r>
            <w:r w:rsidR="00DA43EA" w:rsidRPr="00AD533B">
              <w:rPr>
                <w:b/>
              </w:rPr>
              <w:t>umber</w:t>
            </w:r>
          </w:p>
        </w:tc>
        <w:tc>
          <w:tcPr>
            <w:tcW w:w="2254" w:type="dxa"/>
          </w:tcPr>
          <w:p w14:paraId="76B99436" w14:textId="77777777" w:rsidR="007D2A4D" w:rsidRPr="00AD533B" w:rsidRDefault="00DA43EA" w:rsidP="00776DF7">
            <w:r w:rsidRPr="00AD533B">
              <w:t>C06</w:t>
            </w:r>
          </w:p>
        </w:tc>
        <w:tc>
          <w:tcPr>
            <w:tcW w:w="2254" w:type="dxa"/>
          </w:tcPr>
          <w:p w14:paraId="4877E39D" w14:textId="77777777" w:rsidR="007D2A4D" w:rsidRPr="00AD533B" w:rsidRDefault="007D2A4D" w:rsidP="00776DF7">
            <w:pPr>
              <w:rPr>
                <w:b/>
              </w:rPr>
            </w:pPr>
            <w:r w:rsidRPr="00AD533B">
              <w:rPr>
                <w:b/>
              </w:rPr>
              <w:t>Originator</w:t>
            </w:r>
          </w:p>
        </w:tc>
        <w:tc>
          <w:tcPr>
            <w:tcW w:w="2254" w:type="dxa"/>
          </w:tcPr>
          <w:p w14:paraId="3A63CB96" w14:textId="77777777" w:rsidR="007D2A4D" w:rsidRPr="00AD533B" w:rsidRDefault="00DA43EA" w:rsidP="00776DF7">
            <w:r w:rsidRPr="00AD533B">
              <w:t>Laura Gregg</w:t>
            </w:r>
          </w:p>
        </w:tc>
      </w:tr>
      <w:tr w:rsidR="007D2A4D" w:rsidRPr="00AD533B" w14:paraId="4D0E03CA" w14:textId="77777777" w:rsidTr="00AD533B">
        <w:tc>
          <w:tcPr>
            <w:tcW w:w="2254" w:type="dxa"/>
          </w:tcPr>
          <w:p w14:paraId="2F9D95AE" w14:textId="77777777" w:rsidR="007D2A4D" w:rsidRPr="00AD533B" w:rsidRDefault="00DA43EA" w:rsidP="00776DF7">
            <w:pPr>
              <w:rPr>
                <w:b/>
              </w:rPr>
            </w:pPr>
            <w:r w:rsidRPr="00AD533B">
              <w:rPr>
                <w:b/>
              </w:rPr>
              <w:t>Issue Number</w:t>
            </w:r>
          </w:p>
        </w:tc>
        <w:tc>
          <w:tcPr>
            <w:tcW w:w="2254" w:type="dxa"/>
          </w:tcPr>
          <w:p w14:paraId="4B8411B9" w14:textId="39790DC6" w:rsidR="007D2A4D" w:rsidRPr="00AD533B" w:rsidRDefault="00FC6FD4" w:rsidP="00776DF7">
            <w:r w:rsidRPr="00AD533B">
              <w:t>4</w:t>
            </w:r>
          </w:p>
        </w:tc>
        <w:tc>
          <w:tcPr>
            <w:tcW w:w="2254" w:type="dxa"/>
          </w:tcPr>
          <w:p w14:paraId="24A8B40F" w14:textId="77777777" w:rsidR="007D2A4D" w:rsidRPr="00AD533B" w:rsidRDefault="007D2A4D" w:rsidP="00776DF7">
            <w:pPr>
              <w:rPr>
                <w:b/>
              </w:rPr>
            </w:pPr>
            <w:r w:rsidRPr="00AD533B">
              <w:rPr>
                <w:b/>
              </w:rPr>
              <w:t>Authoriser</w:t>
            </w:r>
          </w:p>
        </w:tc>
        <w:tc>
          <w:tcPr>
            <w:tcW w:w="2254" w:type="dxa"/>
          </w:tcPr>
          <w:p w14:paraId="771072B8" w14:textId="6C72B9C6" w:rsidR="007D2A4D" w:rsidRPr="00AD533B" w:rsidRDefault="005C3F7D" w:rsidP="00776DF7">
            <w:r w:rsidRPr="00AD533B">
              <w:t>Ben Coombes</w:t>
            </w:r>
          </w:p>
        </w:tc>
      </w:tr>
      <w:tr w:rsidR="007D2A4D" w:rsidRPr="00AD533B" w14:paraId="7DE34601" w14:textId="77777777" w:rsidTr="00AD533B">
        <w:tc>
          <w:tcPr>
            <w:tcW w:w="2254" w:type="dxa"/>
          </w:tcPr>
          <w:p w14:paraId="2DB43B78" w14:textId="77777777" w:rsidR="007D2A4D" w:rsidRPr="00AD533B" w:rsidRDefault="00DA43EA" w:rsidP="00776DF7">
            <w:pPr>
              <w:rPr>
                <w:b/>
              </w:rPr>
            </w:pPr>
            <w:r w:rsidRPr="00AD533B">
              <w:rPr>
                <w:b/>
              </w:rPr>
              <w:t>Issue Date</w:t>
            </w:r>
          </w:p>
        </w:tc>
        <w:tc>
          <w:tcPr>
            <w:tcW w:w="2254" w:type="dxa"/>
          </w:tcPr>
          <w:p w14:paraId="765A3153" w14:textId="7B80FC17" w:rsidR="007D2A4D" w:rsidRPr="00AD533B" w:rsidRDefault="005C3F7D" w:rsidP="00776DF7">
            <w:r w:rsidRPr="00AD533B">
              <w:t>01.9.2025</w:t>
            </w:r>
          </w:p>
        </w:tc>
        <w:tc>
          <w:tcPr>
            <w:tcW w:w="2254" w:type="dxa"/>
          </w:tcPr>
          <w:p w14:paraId="7D2328F9" w14:textId="77777777" w:rsidR="007D2A4D" w:rsidRPr="00AD533B" w:rsidRDefault="007D2A4D" w:rsidP="00776DF7">
            <w:pPr>
              <w:rPr>
                <w:b/>
              </w:rPr>
            </w:pPr>
            <w:r w:rsidRPr="00AD533B">
              <w:rPr>
                <w:b/>
              </w:rPr>
              <w:t>Policy type</w:t>
            </w:r>
          </w:p>
        </w:tc>
        <w:tc>
          <w:tcPr>
            <w:tcW w:w="2254" w:type="dxa"/>
          </w:tcPr>
          <w:p w14:paraId="48E7C0FB" w14:textId="77777777" w:rsidR="007D2A4D" w:rsidRPr="00AD533B" w:rsidRDefault="00DA43EA" w:rsidP="00776DF7">
            <w:r w:rsidRPr="00AD533B">
              <w:t>Curriculum</w:t>
            </w:r>
          </w:p>
        </w:tc>
      </w:tr>
      <w:tr w:rsidR="007D2A4D" w14:paraId="47AF3341" w14:textId="77777777" w:rsidTr="00AD533B">
        <w:tc>
          <w:tcPr>
            <w:tcW w:w="2254" w:type="dxa"/>
          </w:tcPr>
          <w:p w14:paraId="130198FD" w14:textId="77777777" w:rsidR="007D2A4D" w:rsidRPr="00AD533B" w:rsidRDefault="00DA43EA" w:rsidP="00776DF7">
            <w:pPr>
              <w:rPr>
                <w:b/>
              </w:rPr>
            </w:pPr>
            <w:r w:rsidRPr="00AD533B">
              <w:rPr>
                <w:b/>
              </w:rPr>
              <w:t>Review Date</w:t>
            </w:r>
          </w:p>
        </w:tc>
        <w:tc>
          <w:tcPr>
            <w:tcW w:w="2254" w:type="dxa"/>
          </w:tcPr>
          <w:p w14:paraId="3F56E8DE" w14:textId="58EE8505" w:rsidR="007D2A4D" w:rsidRPr="00AD533B" w:rsidRDefault="005C3F7D" w:rsidP="006C0F04">
            <w:r w:rsidRPr="00AD533B">
              <w:t>31.08.2026</w:t>
            </w:r>
          </w:p>
        </w:tc>
        <w:tc>
          <w:tcPr>
            <w:tcW w:w="2254" w:type="dxa"/>
          </w:tcPr>
          <w:p w14:paraId="04306704" w14:textId="77777777" w:rsidR="007D2A4D" w:rsidRPr="00AD533B" w:rsidRDefault="007D2A4D" w:rsidP="00776DF7">
            <w:pPr>
              <w:rPr>
                <w:b/>
              </w:rPr>
            </w:pPr>
            <w:r w:rsidRPr="00AD533B">
              <w:rPr>
                <w:b/>
              </w:rPr>
              <w:t>Policy Location</w:t>
            </w:r>
          </w:p>
        </w:tc>
        <w:tc>
          <w:tcPr>
            <w:tcW w:w="2254" w:type="dxa"/>
          </w:tcPr>
          <w:p w14:paraId="4FECBA2D" w14:textId="77777777" w:rsidR="007D2A4D" w:rsidRPr="00DA43EA" w:rsidRDefault="00DA43EA" w:rsidP="00776DF7">
            <w:r w:rsidRPr="00AD533B">
              <w:t>Wessex Lodge Policy File/Website</w:t>
            </w:r>
          </w:p>
        </w:tc>
      </w:tr>
    </w:tbl>
    <w:p w14:paraId="274E1576" w14:textId="77777777" w:rsidR="008701A3" w:rsidRDefault="008701A3" w:rsidP="00776DF7">
      <w:pPr>
        <w:rPr>
          <w:b/>
        </w:rPr>
      </w:pPr>
    </w:p>
    <w:p w14:paraId="799A2954" w14:textId="77777777" w:rsidR="00776DF7" w:rsidRPr="008701A3" w:rsidRDefault="007C5D1A" w:rsidP="00776DF7">
      <w:pPr>
        <w:rPr>
          <w:b/>
          <w:u w:val="single"/>
        </w:rPr>
      </w:pPr>
      <w:r w:rsidRPr="008701A3">
        <w:rPr>
          <w:b/>
          <w:u w:val="single"/>
        </w:rPr>
        <w:t>V</w:t>
      </w:r>
      <w:r w:rsidR="00776DF7" w:rsidRPr="008701A3">
        <w:rPr>
          <w:b/>
          <w:u w:val="single"/>
        </w:rPr>
        <w:t xml:space="preserve">alues and </w:t>
      </w:r>
      <w:r w:rsidR="00A94912" w:rsidRPr="008701A3">
        <w:rPr>
          <w:b/>
          <w:u w:val="single"/>
        </w:rPr>
        <w:t>V</w:t>
      </w:r>
      <w:r w:rsidR="00776DF7" w:rsidRPr="008701A3">
        <w:rPr>
          <w:b/>
          <w:u w:val="single"/>
        </w:rPr>
        <w:t>ision</w:t>
      </w:r>
    </w:p>
    <w:p w14:paraId="2A307713" w14:textId="77777777" w:rsidR="008701A3" w:rsidRDefault="008701A3" w:rsidP="00776DF7">
      <w:pPr>
        <w:rPr>
          <w:b/>
        </w:rPr>
      </w:pPr>
      <w:r w:rsidRPr="0097705F">
        <w:t>This document aims to outline Wessex Lodge School’s Policy for Careers Education.</w:t>
      </w:r>
    </w:p>
    <w:p w14:paraId="2054DB9C" w14:textId="77777777" w:rsidR="007D2A4D" w:rsidRPr="007D2A4D" w:rsidRDefault="007D2A4D" w:rsidP="007D2A4D">
      <w:r w:rsidRPr="007D2A4D">
        <w:t>‘Supporting students to prepare for their future, their way’</w:t>
      </w:r>
    </w:p>
    <w:p w14:paraId="7279C2FD" w14:textId="77777777" w:rsidR="007D2A4D" w:rsidRPr="007D2A4D" w:rsidRDefault="007D2A4D" w:rsidP="007D2A4D">
      <w:r w:rsidRPr="007D2A4D">
        <w:t>At Wessex Lodge School we aim to provide an individualised education to improve life outcomes. We recognise that supporting students to find the right pathway for them is a large part of this. Choosing which direction to take after leaving school is a big decision. We’re here to support our students and make sure they know all the options and rou</w:t>
      </w:r>
      <w:r w:rsidR="008701A3">
        <w:t>tes open to them. Our careers</w:t>
      </w:r>
      <w:r w:rsidRPr="007D2A4D">
        <w:t xml:space="preserve"> programme is designed to give our young people the skills, knowledge and confidence they require to find and access a career they will enjoy and thrive in.</w:t>
      </w:r>
    </w:p>
    <w:p w14:paraId="443A6383" w14:textId="77777777" w:rsidR="00776DF7" w:rsidRPr="008701A3" w:rsidRDefault="00A94912" w:rsidP="00776DF7">
      <w:pPr>
        <w:rPr>
          <w:u w:val="single"/>
        </w:rPr>
      </w:pPr>
      <w:r w:rsidRPr="008701A3">
        <w:rPr>
          <w:b/>
          <w:u w:val="single"/>
        </w:rPr>
        <w:t>S</w:t>
      </w:r>
      <w:r w:rsidR="00776DF7" w:rsidRPr="008701A3">
        <w:rPr>
          <w:b/>
          <w:u w:val="single"/>
        </w:rPr>
        <w:t>tatutory requirements and expectations</w:t>
      </w:r>
    </w:p>
    <w:p w14:paraId="0F087F52" w14:textId="77777777" w:rsidR="00374BC0" w:rsidRPr="0097705F" w:rsidRDefault="008701A3" w:rsidP="00776DF7">
      <w:pPr>
        <w:rPr>
          <w:i/>
        </w:rPr>
      </w:pPr>
      <w:r w:rsidRPr="0097705F">
        <w:t>Wessex Lodge School is committed to fulfilling its statutory duties in relation to careers education developed by the Department for Education, which references Section 42A and 45A of the Education Act 1997. This states that the range of delivery is delivered under the Gatsby Benchmark framework. The SEND Code of Practice which provides statutory guidance on duties, policies and procedures relating to Part 3 of the Children and Families Act 2014 states that pupils from year 8 to year 13 are provided with independent careers guidance and the “Baker Clause” introduced as an amendment to the Technical and Further Education Act 2017 that stipulates that schools must allow colleges and training providers access to every student in years 8-13 to discuss non-academic routes such as apprenticeships or T-Levels.</w:t>
      </w:r>
      <w:r w:rsidR="0097705F" w:rsidRPr="0097705F">
        <w:t xml:space="preserve"> </w:t>
      </w:r>
      <w:r w:rsidR="00A94912" w:rsidRPr="0097705F">
        <w:t>This</w:t>
      </w:r>
      <w:r w:rsidR="00A94912">
        <w:t xml:space="preserve"> policy</w:t>
      </w:r>
      <w:r w:rsidR="0097705F">
        <w:t xml:space="preserve"> also</w:t>
      </w:r>
      <w:r w:rsidR="00A94912">
        <w:t xml:space="preserve"> takes account of the following issue</w:t>
      </w:r>
      <w:r w:rsidR="00BE6D1F">
        <w:t>d</w:t>
      </w:r>
      <w:r w:rsidR="00A90877">
        <w:t xml:space="preserve"> statutory</w:t>
      </w:r>
      <w:r w:rsidR="00A94912">
        <w:t xml:space="preserve"> guidance on careers education.</w:t>
      </w:r>
      <w:r w:rsidR="0097705F">
        <w:t xml:space="preserve"> </w:t>
      </w:r>
      <w:r w:rsidR="00374BC0">
        <w:t>Careers guidance and access for education and training providers</w:t>
      </w:r>
      <w:r w:rsidR="0097705F">
        <w:t>:</w:t>
      </w:r>
      <w:r w:rsidR="00374BC0">
        <w:t xml:space="preserve"> statutory guidance for schools and guidance for further education colleges and 6</w:t>
      </w:r>
      <w:r w:rsidR="00374BC0" w:rsidRPr="00374BC0">
        <w:rPr>
          <w:vertAlign w:val="superscript"/>
        </w:rPr>
        <w:t>th</w:t>
      </w:r>
      <w:r w:rsidR="00374BC0">
        <w:t xml:space="preserve"> form colleges </w:t>
      </w:r>
      <w:r w:rsidR="00374BC0" w:rsidRPr="0097705F">
        <w:rPr>
          <w:i/>
        </w:rPr>
        <w:t>September 2022 DFE</w:t>
      </w:r>
      <w:r w:rsidR="0097705F" w:rsidRPr="0097705F">
        <w:rPr>
          <w:i/>
        </w:rPr>
        <w:t>.</w:t>
      </w:r>
    </w:p>
    <w:p w14:paraId="54092163" w14:textId="77777777" w:rsidR="00776DF7" w:rsidRPr="008701A3" w:rsidRDefault="006E4EC5" w:rsidP="00776DF7">
      <w:pPr>
        <w:rPr>
          <w:b/>
          <w:u w:val="single"/>
        </w:rPr>
      </w:pPr>
      <w:r w:rsidRPr="008701A3">
        <w:rPr>
          <w:b/>
          <w:u w:val="single"/>
        </w:rPr>
        <w:t>L</w:t>
      </w:r>
      <w:r w:rsidR="00776DF7" w:rsidRPr="008701A3">
        <w:rPr>
          <w:b/>
          <w:u w:val="single"/>
        </w:rPr>
        <w:t>earner entitlement</w:t>
      </w:r>
    </w:p>
    <w:p w14:paraId="7D52C06F" w14:textId="77777777" w:rsidR="0043367D" w:rsidRPr="0043367D" w:rsidRDefault="0011204E" w:rsidP="00776DF7">
      <w:r w:rsidRPr="0097705F">
        <w:t>Every student is entitled to high quality career education and guidance as part of their overall education.</w:t>
      </w:r>
      <w:r>
        <w:t xml:space="preserve"> </w:t>
      </w:r>
      <w:r w:rsidR="0043367D" w:rsidRPr="0043367D">
        <w:t xml:space="preserve">We aim to provide the following </w:t>
      </w:r>
      <w:r w:rsidR="00BE6D1F">
        <w:t xml:space="preserve">offer </w:t>
      </w:r>
      <w:r w:rsidR="0043367D" w:rsidRPr="0043367D">
        <w:t>for our students</w:t>
      </w:r>
      <w:r w:rsidR="0043367D">
        <w:t>:</w:t>
      </w:r>
    </w:p>
    <w:p w14:paraId="6AAD4A9F" w14:textId="235DB49E" w:rsidR="00776DF7" w:rsidRDefault="00776DF7" w:rsidP="0043367D">
      <w:pPr>
        <w:pStyle w:val="ListParagraph"/>
        <w:numPr>
          <w:ilvl w:val="0"/>
          <w:numId w:val="1"/>
        </w:numPr>
      </w:pPr>
      <w:r>
        <w:t xml:space="preserve">Independent careers advice for all </w:t>
      </w:r>
      <w:r w:rsidR="0097705F">
        <w:t>students upon request, with all year 11’s receiving at least 1 advise session prior to making future choices</w:t>
      </w:r>
      <w:r w:rsidR="00260F17">
        <w:t xml:space="preserve"> and year 13’s receiving at least 1 further session</w:t>
      </w:r>
    </w:p>
    <w:p w14:paraId="1514AFF9" w14:textId="77777777" w:rsidR="00776DF7" w:rsidRDefault="00776DF7" w:rsidP="0043367D">
      <w:pPr>
        <w:pStyle w:val="ListParagraph"/>
        <w:numPr>
          <w:ilvl w:val="0"/>
          <w:numId w:val="1"/>
        </w:numPr>
      </w:pPr>
      <w:r>
        <w:t>Y</w:t>
      </w:r>
      <w:r w:rsidR="0043367D">
        <w:t xml:space="preserve">ear </w:t>
      </w:r>
      <w:r>
        <w:t>8</w:t>
      </w:r>
      <w:r w:rsidR="0097705F">
        <w:t xml:space="preserve"> </w:t>
      </w:r>
      <w:r w:rsidR="0043367D">
        <w:t xml:space="preserve">and </w:t>
      </w:r>
      <w:r>
        <w:t xml:space="preserve">9 </w:t>
      </w:r>
      <w:r w:rsidR="0097705F">
        <w:t>meet</w:t>
      </w:r>
      <w:r>
        <w:t xml:space="preserve"> providers once a year at least</w:t>
      </w:r>
    </w:p>
    <w:p w14:paraId="55AFA0BF" w14:textId="4161F24E" w:rsidR="0043367D" w:rsidRDefault="0043367D" w:rsidP="00776DF7">
      <w:pPr>
        <w:pStyle w:val="ListParagraph"/>
        <w:numPr>
          <w:ilvl w:val="0"/>
          <w:numId w:val="1"/>
        </w:numPr>
      </w:pPr>
      <w:r>
        <w:t xml:space="preserve">Years </w:t>
      </w:r>
      <w:r w:rsidR="00DD2BD4">
        <w:t>10,11,12</w:t>
      </w:r>
      <w:r>
        <w:t xml:space="preserve"> and </w:t>
      </w:r>
      <w:r w:rsidR="0C0F22AB">
        <w:t>13 meet</w:t>
      </w:r>
      <w:r w:rsidR="00DD2BD4">
        <w:t xml:space="preserve"> providers and visits to appropriate providers where required</w:t>
      </w:r>
      <w:bookmarkStart w:id="0" w:name="_Hlk138148793"/>
      <w:r>
        <w:t>.</w:t>
      </w:r>
      <w:bookmarkEnd w:id="0"/>
    </w:p>
    <w:p w14:paraId="4DB6AF8E" w14:textId="6436545A" w:rsidR="0043367D" w:rsidRDefault="0043367D" w:rsidP="00776DF7">
      <w:pPr>
        <w:pStyle w:val="ListParagraph"/>
        <w:numPr>
          <w:ilvl w:val="0"/>
          <w:numId w:val="1"/>
        </w:numPr>
      </w:pPr>
      <w:r>
        <w:t>Students have access to a d</w:t>
      </w:r>
      <w:r w:rsidR="00DD2BD4">
        <w:t xml:space="preserve">edicated </w:t>
      </w:r>
      <w:r>
        <w:t>C</w:t>
      </w:r>
      <w:r w:rsidR="00DD2BD4">
        <w:t>areers roo</w:t>
      </w:r>
      <w:r w:rsidR="00E4187B">
        <w:t>m with literature and access to</w:t>
      </w:r>
      <w:r w:rsidR="00DD2BD4">
        <w:t xml:space="preserve"> </w:t>
      </w:r>
      <w:r w:rsidR="00E4187B">
        <w:t>on</w:t>
      </w:r>
      <w:r w:rsidR="00A90877">
        <w:t>line</w:t>
      </w:r>
      <w:r>
        <w:t xml:space="preserve"> careers</w:t>
      </w:r>
      <w:r w:rsidR="00E4187B">
        <w:t xml:space="preserve"> resources.</w:t>
      </w:r>
    </w:p>
    <w:p w14:paraId="7479B133" w14:textId="0340AEE1" w:rsidR="0043367D" w:rsidRDefault="00DD2BD4" w:rsidP="00776DF7">
      <w:pPr>
        <w:pStyle w:val="ListParagraph"/>
        <w:numPr>
          <w:ilvl w:val="0"/>
          <w:numId w:val="1"/>
        </w:numPr>
      </w:pPr>
      <w:r>
        <w:t xml:space="preserve">Work experience </w:t>
      </w:r>
      <w:r w:rsidR="0043367D">
        <w:t xml:space="preserve">opportunities are provided </w:t>
      </w:r>
      <w:r w:rsidR="00124F95">
        <w:t>in line with government guidance</w:t>
      </w:r>
      <w:r w:rsidR="00E4187B">
        <w:t>, where appropriate</w:t>
      </w:r>
      <w:r w:rsidR="0043367D">
        <w:t>. Bespoke placements will be organised</w:t>
      </w:r>
      <w:r>
        <w:t xml:space="preserve"> depending </w:t>
      </w:r>
      <w:r w:rsidR="0043367D">
        <w:t xml:space="preserve">on </w:t>
      </w:r>
      <w:r>
        <w:t xml:space="preserve">individual student need and aptitude, </w:t>
      </w:r>
      <w:r w:rsidR="0043367D">
        <w:t xml:space="preserve">with a </w:t>
      </w:r>
      <w:r>
        <w:t>minimum of 3 days provision.</w:t>
      </w:r>
    </w:p>
    <w:p w14:paraId="7B8FF0D4" w14:textId="5C154B67" w:rsidR="00DD2BD4" w:rsidRDefault="00DD2BD4" w:rsidP="00776DF7">
      <w:pPr>
        <w:pStyle w:val="ListParagraph"/>
        <w:numPr>
          <w:ilvl w:val="0"/>
          <w:numId w:val="1"/>
        </w:numPr>
      </w:pPr>
      <w:r>
        <w:lastRenderedPageBreak/>
        <w:t>Car</w:t>
      </w:r>
      <w:r w:rsidR="00170950">
        <w:t>e</w:t>
      </w:r>
      <w:r>
        <w:t xml:space="preserve">ers </w:t>
      </w:r>
      <w:r w:rsidR="0022261C">
        <w:t>opportunities</w:t>
      </w:r>
      <w:r>
        <w:t xml:space="preserve"> are embedded in the curriculum, with subject specific opportunities discussed in curriculum areas.</w:t>
      </w:r>
    </w:p>
    <w:p w14:paraId="37FAA422" w14:textId="22DDC2D0" w:rsidR="00E4187B" w:rsidRDefault="00E4187B" w:rsidP="00776DF7">
      <w:pPr>
        <w:pStyle w:val="ListParagraph"/>
        <w:numPr>
          <w:ilvl w:val="0"/>
          <w:numId w:val="1"/>
        </w:numPr>
      </w:pPr>
      <w:r>
        <w:t>Careers lessons following the OFG Incredible Futures Careers Curriculum</w:t>
      </w:r>
    </w:p>
    <w:p w14:paraId="5C16E63B" w14:textId="77777777" w:rsidR="00F31B58" w:rsidRDefault="0011204E" w:rsidP="00F31B58">
      <w:pPr>
        <w:pStyle w:val="ListParagraph"/>
        <w:numPr>
          <w:ilvl w:val="0"/>
          <w:numId w:val="1"/>
        </w:numPr>
      </w:pPr>
      <w:r>
        <w:t>1:</w:t>
      </w:r>
      <w:r w:rsidR="00F31B58" w:rsidRPr="00F31B58">
        <w:t>1 or small group individual in</w:t>
      </w:r>
      <w:r>
        <w:t>terventions by the careers lead.</w:t>
      </w:r>
    </w:p>
    <w:p w14:paraId="758B50F4" w14:textId="6C1D2A11" w:rsidR="00DD2BD4" w:rsidRDefault="00F31B58" w:rsidP="00776DF7">
      <w:pPr>
        <w:pStyle w:val="ListParagraph"/>
        <w:numPr>
          <w:ilvl w:val="0"/>
          <w:numId w:val="1"/>
        </w:numPr>
      </w:pPr>
      <w:r>
        <w:t xml:space="preserve">The PSHE </w:t>
      </w:r>
      <w:r w:rsidR="00124F95">
        <w:t>programme,</w:t>
      </w:r>
      <w:r>
        <w:t xml:space="preserve"> delivered to years 7 to 11 also covers aspects of careers education.</w:t>
      </w:r>
      <w:bookmarkStart w:id="1" w:name="_Hlk138164583"/>
    </w:p>
    <w:p w14:paraId="7CAD9394" w14:textId="77777777" w:rsidR="0011204E" w:rsidRDefault="0011204E" w:rsidP="0011204E">
      <w:pPr>
        <w:pStyle w:val="ListParagraph"/>
      </w:pPr>
    </w:p>
    <w:p w14:paraId="2A03872F" w14:textId="77777777" w:rsidR="00776DF7" w:rsidRPr="00B41CBF" w:rsidRDefault="00F31B58" w:rsidP="00776DF7">
      <w:pPr>
        <w:rPr>
          <w:u w:val="single"/>
        </w:rPr>
      </w:pPr>
      <w:r>
        <w:t xml:space="preserve"> </w:t>
      </w:r>
      <w:bookmarkEnd w:id="1"/>
      <w:r w:rsidRPr="00B41CBF">
        <w:rPr>
          <w:b/>
          <w:u w:val="single"/>
        </w:rPr>
        <w:t>M</w:t>
      </w:r>
      <w:r w:rsidR="00776DF7" w:rsidRPr="00B41CBF">
        <w:rPr>
          <w:b/>
          <w:u w:val="single"/>
        </w:rPr>
        <w:t xml:space="preserve">anagement and </w:t>
      </w:r>
      <w:r w:rsidRPr="00B41CBF">
        <w:rPr>
          <w:b/>
          <w:u w:val="single"/>
        </w:rPr>
        <w:t>D</w:t>
      </w:r>
      <w:r w:rsidR="00776DF7" w:rsidRPr="00B41CBF">
        <w:rPr>
          <w:b/>
          <w:u w:val="single"/>
        </w:rPr>
        <w:t>elivery</w:t>
      </w:r>
    </w:p>
    <w:p w14:paraId="6465D7A2" w14:textId="71F447AA" w:rsidR="00BC4944" w:rsidRDefault="0011204E" w:rsidP="00776DF7">
      <w:r w:rsidRPr="001A32B6">
        <w:t xml:space="preserve">Wessex Lodge School recognise the importance of putting in place effective arrangements for the management and delivery of the careers programme. </w:t>
      </w:r>
      <w:r w:rsidR="009525DC" w:rsidRPr="001A32B6">
        <w:t>The</w:t>
      </w:r>
      <w:r w:rsidR="009525DC">
        <w:t xml:space="preserve"> appointed Careers</w:t>
      </w:r>
      <w:r w:rsidR="004E706A">
        <w:t xml:space="preserve"> </w:t>
      </w:r>
      <w:r w:rsidR="009525DC">
        <w:t>Lead is Laura Gregg</w:t>
      </w:r>
      <w:r w:rsidR="00BC4944">
        <w:t xml:space="preserve"> who is line mana</w:t>
      </w:r>
      <w:r w:rsidR="00074FF7">
        <w:t>ged by Ben Coombes – Head Teacher</w:t>
      </w:r>
      <w:r w:rsidR="00BC4944">
        <w:t>.</w:t>
      </w:r>
      <w:r w:rsidR="00374BC0">
        <w:t xml:space="preserve"> </w:t>
      </w:r>
    </w:p>
    <w:p w14:paraId="320E5F95" w14:textId="7FBB65F1" w:rsidR="00374BC0" w:rsidRDefault="00336172" w:rsidP="00776DF7">
      <w:r>
        <w:t>Laura reports to the Senior Leadership Team every half term.</w:t>
      </w:r>
    </w:p>
    <w:p w14:paraId="78E23979" w14:textId="650A29B4" w:rsidR="00374BC0" w:rsidRDefault="00336172" w:rsidP="00776DF7">
      <w:r>
        <w:t>The school aims t</w:t>
      </w:r>
      <w:r w:rsidR="00FC6FD4">
        <w:t>o provide the Careers Lead with</w:t>
      </w:r>
      <w:r w:rsidR="00374BC0">
        <w:t xml:space="preserve"> dedicated protected time for planning and delivery of programme</w:t>
      </w:r>
      <w:r>
        <w:t>.</w:t>
      </w:r>
    </w:p>
    <w:p w14:paraId="773E1D94" w14:textId="22066283" w:rsidR="00E4187B" w:rsidRDefault="00074FF7" w:rsidP="00776DF7">
      <w:r>
        <w:t>Oli</w:t>
      </w:r>
      <w:r w:rsidR="00E4187B">
        <w:t xml:space="preserve"> Maste</w:t>
      </w:r>
      <w:r w:rsidR="00FC6FD4">
        <w:t>rs is appointed Regional Careers</w:t>
      </w:r>
      <w:r w:rsidR="00E4187B">
        <w:t xml:space="preserve"> Advisor and will provide independent careers </w:t>
      </w:r>
      <w:r>
        <w:t>advice</w:t>
      </w:r>
      <w:r w:rsidR="00E4187B">
        <w:t xml:space="preserve"> as well as support for the Careers Lead and annual review of the Careers offer at Wessex Lodge School.</w:t>
      </w:r>
    </w:p>
    <w:p w14:paraId="058A3B08" w14:textId="77777777" w:rsidR="006E381F" w:rsidRDefault="006E381F" w:rsidP="00776DF7">
      <w:r>
        <w:t xml:space="preserve">The Careers programme is </w:t>
      </w:r>
      <w:r w:rsidR="00BE6D1F">
        <w:t>monitored and evaluated by:</w:t>
      </w:r>
    </w:p>
    <w:p w14:paraId="230743ED" w14:textId="77777777" w:rsidR="00294E59" w:rsidRDefault="001A32B6" w:rsidP="00776DF7">
      <w:r>
        <w:t>1. The</w:t>
      </w:r>
      <w:r w:rsidR="00294E59">
        <w:t xml:space="preserve"> Compass evaluation and planning tool is used to evaluat</w:t>
      </w:r>
      <w:r w:rsidR="0011204E">
        <w:t>e progress in meeting the Gatsby</w:t>
      </w:r>
      <w:r w:rsidR="00294E59">
        <w:t xml:space="preserve"> Benchmarks.</w:t>
      </w:r>
      <w:r>
        <w:t xml:space="preserve"> This is done termly.</w:t>
      </w:r>
    </w:p>
    <w:p w14:paraId="68C5A067" w14:textId="77777777" w:rsidR="00BE6D1F" w:rsidRDefault="00BE6D1F" w:rsidP="00776DF7">
      <w:r>
        <w:t xml:space="preserve">2. </w:t>
      </w:r>
      <w:r w:rsidR="009D3505">
        <w:t xml:space="preserve">The </w:t>
      </w:r>
      <w:r w:rsidR="00294E59">
        <w:t xml:space="preserve">Careers </w:t>
      </w:r>
      <w:r w:rsidR="009D3505">
        <w:t>L</w:t>
      </w:r>
      <w:r w:rsidR="00294E59">
        <w:t>ead uses a strategic planning action plan</w:t>
      </w:r>
      <w:r w:rsidR="009D3505">
        <w:t xml:space="preserve"> tool which is</w:t>
      </w:r>
      <w:r w:rsidR="00294E59">
        <w:t xml:space="preserve"> reviewed termly.</w:t>
      </w:r>
      <w:r w:rsidRPr="00BE6D1F">
        <w:t xml:space="preserve"> </w:t>
      </w:r>
    </w:p>
    <w:p w14:paraId="00A7904C" w14:textId="2D93E2C1" w:rsidR="00294E59" w:rsidRDefault="00BE6D1F" w:rsidP="00776DF7">
      <w:r>
        <w:t xml:space="preserve">3. </w:t>
      </w:r>
      <w:r w:rsidR="00074FF7">
        <w:t>The termly</w:t>
      </w:r>
      <w:r w:rsidR="009D3505">
        <w:t xml:space="preserve"> reviews with the Careers Lead </w:t>
      </w:r>
      <w:r w:rsidR="00200780">
        <w:t>L</w:t>
      </w:r>
      <w:r w:rsidR="00074FF7">
        <w:t>ine Manager and</w:t>
      </w:r>
      <w:r w:rsidR="009D3505">
        <w:t xml:space="preserve"> termly reviews with the SLT team are informed </w:t>
      </w:r>
      <w:proofErr w:type="gramStart"/>
      <w:r w:rsidR="009D3505">
        <w:t>by the use of</w:t>
      </w:r>
      <w:proofErr w:type="gramEnd"/>
      <w:r w:rsidR="009D3505">
        <w:t xml:space="preserve"> feedback forms which seek the views of students, parent/carers, school staff and external stakeholders.</w:t>
      </w:r>
    </w:p>
    <w:p w14:paraId="37577745" w14:textId="1D3A71DD" w:rsidR="00C3073E" w:rsidRDefault="00E4187B" w:rsidP="00776DF7">
      <w:r>
        <w:t>4. The Regional Futures Advisor</w:t>
      </w:r>
      <w:r w:rsidR="00C3073E" w:rsidRPr="001A32B6">
        <w:t xml:space="preserve"> will review the careers p</w:t>
      </w:r>
      <w:r>
        <w:t>rogramme alongside the</w:t>
      </w:r>
      <w:r w:rsidR="00C3073E" w:rsidRPr="001A32B6">
        <w:t xml:space="preserve"> Careers Lead.</w:t>
      </w:r>
      <w:r w:rsidR="00C3073E">
        <w:t xml:space="preserve"> </w:t>
      </w:r>
    </w:p>
    <w:p w14:paraId="7CA8E70A" w14:textId="6A07780D" w:rsidR="001A32B6" w:rsidRDefault="00BE6D1F" w:rsidP="00776DF7">
      <w:r>
        <w:t xml:space="preserve"> </w:t>
      </w:r>
    </w:p>
    <w:p w14:paraId="76B452A1" w14:textId="77777777" w:rsidR="00B356DB" w:rsidRPr="001A32B6" w:rsidRDefault="00174CA4" w:rsidP="00776DF7">
      <w:r w:rsidRPr="0011204E">
        <w:rPr>
          <w:b/>
          <w:u w:val="single"/>
        </w:rPr>
        <w:t>E</w:t>
      </w:r>
      <w:r w:rsidR="00776DF7" w:rsidRPr="0011204E">
        <w:rPr>
          <w:b/>
          <w:u w:val="single"/>
        </w:rPr>
        <w:t xml:space="preserve">ngagement of </w:t>
      </w:r>
      <w:r w:rsidRPr="0011204E">
        <w:rPr>
          <w:b/>
          <w:u w:val="single"/>
        </w:rPr>
        <w:t>S</w:t>
      </w:r>
      <w:r w:rsidR="00776DF7" w:rsidRPr="0011204E">
        <w:rPr>
          <w:b/>
          <w:u w:val="single"/>
        </w:rPr>
        <w:t xml:space="preserve">takeholders and </w:t>
      </w:r>
      <w:r w:rsidRPr="0011204E">
        <w:rPr>
          <w:b/>
          <w:u w:val="single"/>
        </w:rPr>
        <w:t>P</w:t>
      </w:r>
      <w:r w:rsidR="00776DF7" w:rsidRPr="0011204E">
        <w:rPr>
          <w:b/>
          <w:u w:val="single"/>
        </w:rPr>
        <w:t>artners</w:t>
      </w:r>
    </w:p>
    <w:p w14:paraId="7ED2EF2F" w14:textId="77777777" w:rsidR="00174CA4" w:rsidRDefault="00174CA4" w:rsidP="00776DF7">
      <w:r>
        <w:t>The school careers programme provides a variety of opportunities for engagement with the following Stakeholders and Partners:</w:t>
      </w:r>
    </w:p>
    <w:p w14:paraId="7D2ED249" w14:textId="77777777" w:rsidR="00FA77C7" w:rsidRDefault="00174CA4" w:rsidP="00776DF7">
      <w:r>
        <w:t>1.</w:t>
      </w:r>
      <w:r w:rsidR="00C3073E">
        <w:t xml:space="preserve"> </w:t>
      </w:r>
      <w:r w:rsidR="00FA77C7" w:rsidRPr="00FA77C7">
        <w:t>Parents and carers</w:t>
      </w:r>
      <w:r w:rsidR="00FA77C7" w:rsidRPr="001A32B6">
        <w:t>-</w:t>
      </w:r>
      <w:r w:rsidR="00C3073E" w:rsidRPr="001A32B6">
        <w:t xml:space="preserve"> Wessex Lodge School recognise that parents and carers play an important role in their child’s careers development. Parents and carers will be supported in making informed decisions to aid their child plan for future education and employment aspirations</w:t>
      </w:r>
      <w:r w:rsidR="00C3073E" w:rsidRPr="00C3073E">
        <w:t>.</w:t>
      </w:r>
      <w:r w:rsidR="00FA77C7">
        <w:t xml:space="preserve"> </w:t>
      </w:r>
      <w:r w:rsidR="00C3073E">
        <w:t>Parents</w:t>
      </w:r>
      <w:r w:rsidR="00200780">
        <w:t xml:space="preserve"> and carers are involved in the Careers programme through </w:t>
      </w:r>
      <w:r w:rsidR="00FA77C7">
        <w:t xml:space="preserve">individual contact, annual reviews, </w:t>
      </w:r>
      <w:r w:rsidR="00200780">
        <w:t xml:space="preserve">and </w:t>
      </w:r>
      <w:r w:rsidR="00C3073E">
        <w:t>PEP</w:t>
      </w:r>
      <w:r w:rsidR="00FA77C7">
        <w:t xml:space="preserve"> meetings for CLA </w:t>
      </w:r>
      <w:r w:rsidR="00C3073E">
        <w:t xml:space="preserve">students. </w:t>
      </w:r>
    </w:p>
    <w:p w14:paraId="0846303C" w14:textId="77777777" w:rsidR="00FA77C7" w:rsidRDefault="00174CA4" w:rsidP="00776DF7">
      <w:r>
        <w:t xml:space="preserve">2. </w:t>
      </w:r>
      <w:r w:rsidR="00FA77C7">
        <w:t xml:space="preserve">External providers </w:t>
      </w:r>
      <w:r w:rsidR="00200780">
        <w:t xml:space="preserve">are involved through the organisation of student </w:t>
      </w:r>
      <w:r w:rsidR="00FA77C7">
        <w:t>visits-</w:t>
      </w:r>
      <w:r w:rsidR="00200780">
        <w:t xml:space="preserve"> either individual</w:t>
      </w:r>
      <w:r w:rsidR="00FA77C7">
        <w:t xml:space="preserve"> or </w:t>
      </w:r>
      <w:r w:rsidR="00D2251A">
        <w:t>group</w:t>
      </w:r>
      <w:r w:rsidR="00200780">
        <w:t>.</w:t>
      </w:r>
    </w:p>
    <w:p w14:paraId="07B52F10" w14:textId="77777777" w:rsidR="00FA77C7" w:rsidRDefault="00174CA4" w:rsidP="00776DF7">
      <w:r>
        <w:t xml:space="preserve">3. </w:t>
      </w:r>
      <w:r w:rsidR="00FA77C7">
        <w:t xml:space="preserve">Post 16 providers </w:t>
      </w:r>
      <w:r w:rsidR="00200780">
        <w:t xml:space="preserve">are involved through liaison for post 16 provision </w:t>
      </w:r>
      <w:r w:rsidR="00FA77C7">
        <w:t>including College links</w:t>
      </w:r>
      <w:r w:rsidR="00D2251A">
        <w:t xml:space="preserve">- individual </w:t>
      </w:r>
      <w:r w:rsidR="00200780">
        <w:t>or group.</w:t>
      </w:r>
      <w:r w:rsidR="001A32B6">
        <w:t xml:space="preserve"> They are also invited to the school to talk to students about technical education options in line with provider access legislation.</w:t>
      </w:r>
    </w:p>
    <w:p w14:paraId="4CDB344E" w14:textId="77777777" w:rsidR="00FA77C7" w:rsidRDefault="00174CA4" w:rsidP="00776DF7">
      <w:r>
        <w:lastRenderedPageBreak/>
        <w:t xml:space="preserve">4. </w:t>
      </w:r>
      <w:r w:rsidR="00FA77C7">
        <w:t xml:space="preserve">Local businesses support the school in providing children with the opportunity to encounter different employer types </w:t>
      </w:r>
      <w:r>
        <w:t>by</w:t>
      </w:r>
      <w:r w:rsidR="00FA77C7">
        <w:t xml:space="preserve"> offering real life workplace experience opportunities and personalised alternative learning environments.</w:t>
      </w:r>
    </w:p>
    <w:p w14:paraId="107276B8" w14:textId="77777777" w:rsidR="00B41CBF" w:rsidRDefault="00B41CBF" w:rsidP="00776DF7"/>
    <w:p w14:paraId="12413748" w14:textId="77777777" w:rsidR="00B41CBF" w:rsidRPr="002320AB" w:rsidRDefault="00B41CBF" w:rsidP="00776DF7">
      <w:pPr>
        <w:rPr>
          <w:b/>
          <w:u w:val="single"/>
        </w:rPr>
      </w:pPr>
      <w:r w:rsidRPr="002320AB">
        <w:rPr>
          <w:b/>
          <w:u w:val="single"/>
        </w:rPr>
        <w:t>Annexes</w:t>
      </w:r>
    </w:p>
    <w:p w14:paraId="6AF26EBD" w14:textId="77777777" w:rsidR="00200780" w:rsidRPr="002320AB" w:rsidRDefault="00B41CBF" w:rsidP="00200780">
      <w:r w:rsidRPr="002320AB">
        <w:t>This policy should be read in conjunction with:</w:t>
      </w:r>
    </w:p>
    <w:p w14:paraId="718F4197" w14:textId="77777777" w:rsidR="00B41CBF" w:rsidRPr="002320AB" w:rsidRDefault="00B41CBF" w:rsidP="00B41CBF">
      <w:pPr>
        <w:pStyle w:val="ListParagraph"/>
        <w:numPr>
          <w:ilvl w:val="0"/>
          <w:numId w:val="2"/>
        </w:numPr>
      </w:pPr>
      <w:r w:rsidRPr="002320AB">
        <w:t>Wessex Lodge School Provider Access policy</w:t>
      </w:r>
    </w:p>
    <w:p w14:paraId="1FD444A7" w14:textId="77777777" w:rsidR="00B41CBF" w:rsidRPr="002320AB" w:rsidRDefault="00B41CBF" w:rsidP="00B41CBF">
      <w:pPr>
        <w:pStyle w:val="ListParagraph"/>
        <w:numPr>
          <w:ilvl w:val="0"/>
          <w:numId w:val="2"/>
        </w:numPr>
      </w:pPr>
      <w:r w:rsidRPr="002320AB">
        <w:t>Wessex Lodge School Work Experience policy</w:t>
      </w:r>
    </w:p>
    <w:p w14:paraId="2D5A8BD1" w14:textId="77777777" w:rsidR="00B41CBF" w:rsidRDefault="00B41CBF" w:rsidP="00B41CBF">
      <w:pPr>
        <w:pStyle w:val="ListParagraph"/>
        <w:numPr>
          <w:ilvl w:val="0"/>
          <w:numId w:val="2"/>
        </w:numPr>
      </w:pPr>
      <w:r w:rsidRPr="002320AB">
        <w:t>Wessex Lodge School PSHE policy</w:t>
      </w:r>
    </w:p>
    <w:p w14:paraId="05B29FE7" w14:textId="77777777" w:rsidR="002320AB" w:rsidRDefault="002320AB" w:rsidP="002320AB">
      <w:pPr>
        <w:pStyle w:val="ListParagraph"/>
        <w:numPr>
          <w:ilvl w:val="0"/>
          <w:numId w:val="2"/>
        </w:numPr>
      </w:pPr>
      <w:hyperlink r:id="rId11" w:history="1">
        <w:r w:rsidRPr="000F1C63">
          <w:rPr>
            <w:rStyle w:val="Hyperlink"/>
          </w:rPr>
          <w:t>https://www.gatsby.org.uk/uploads/education/reports/pdf/gatsby-sir-john-holman-good-career-guidance-2014.pdf</w:t>
        </w:r>
      </w:hyperlink>
    </w:p>
    <w:p w14:paraId="30AD25A1" w14:textId="77777777" w:rsidR="002320AB" w:rsidRDefault="002320AB" w:rsidP="002320AB">
      <w:pPr>
        <w:pStyle w:val="ListParagraph"/>
        <w:numPr>
          <w:ilvl w:val="0"/>
          <w:numId w:val="2"/>
        </w:numPr>
      </w:pPr>
      <w:hyperlink r:id="rId12" w:history="1">
        <w:r w:rsidRPr="000F1C63">
          <w:rPr>
            <w:rStyle w:val="Hyperlink"/>
          </w:rPr>
          <w:t>https://assets.publishing.service.gov.uk/government/uploads/system/uploads/attachment_data/file/1127489/Careers_guidance_and_access_for_education_and_training_providers_.pdf</w:t>
        </w:r>
      </w:hyperlink>
      <w:r>
        <w:t xml:space="preserve"> </w:t>
      </w:r>
    </w:p>
    <w:p w14:paraId="7D895A9D" w14:textId="77777777" w:rsidR="002320AB" w:rsidRPr="002320AB" w:rsidRDefault="002320AB" w:rsidP="002320AB">
      <w:pPr>
        <w:pStyle w:val="ListParagraph"/>
        <w:ind w:left="360"/>
      </w:pPr>
    </w:p>
    <w:p w14:paraId="19664408" w14:textId="77777777" w:rsidR="00B41CBF" w:rsidRPr="00B41CBF" w:rsidRDefault="00B41CBF" w:rsidP="00B41CBF"/>
    <w:p w14:paraId="034C984A" w14:textId="77777777" w:rsidR="00200780" w:rsidRPr="00B41CBF" w:rsidRDefault="00200780" w:rsidP="00200780">
      <w:pPr>
        <w:rPr>
          <w:b/>
          <w:u w:val="single"/>
        </w:rPr>
      </w:pPr>
      <w:r w:rsidRPr="00B41CBF">
        <w:rPr>
          <w:b/>
          <w:u w:val="single"/>
        </w:rPr>
        <w:t>Equality Impact Statement</w:t>
      </w:r>
    </w:p>
    <w:p w14:paraId="2C7AF6E5" w14:textId="77777777" w:rsidR="00200780" w:rsidRDefault="00200780" w:rsidP="00200780"/>
    <w:p w14:paraId="045E88E3" w14:textId="77777777" w:rsidR="00200780" w:rsidRDefault="00200780" w:rsidP="00200780">
      <w: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Acorn Care and Education will then actively respond to the enquiry.</w:t>
      </w:r>
    </w:p>
    <w:p w14:paraId="39B620D7" w14:textId="591E5026" w:rsidR="00200780" w:rsidRDefault="00200780" w:rsidP="00200780">
      <w:r>
        <w:t xml:space="preserve">This policy was written by Laura Gregg                          </w:t>
      </w:r>
      <w:r w:rsidR="00FC6FD4">
        <w:t xml:space="preserve">Date: </w:t>
      </w:r>
      <w:r w:rsidR="006C0F04">
        <w:t>0</w:t>
      </w:r>
      <w:r w:rsidR="00FC6FD4">
        <w:t>1/09/25</w:t>
      </w:r>
    </w:p>
    <w:p w14:paraId="1B16B0AC" w14:textId="284C05DF" w:rsidR="00200780" w:rsidRDefault="00200780" w:rsidP="00200780">
      <w:r>
        <w:t xml:space="preserve">This policy </w:t>
      </w:r>
      <w:r w:rsidR="00E4187B">
        <w:t>is quality assured b</w:t>
      </w:r>
      <w:r w:rsidR="00E4187B" w:rsidRPr="006C0F04">
        <w:t>y</w:t>
      </w:r>
      <w:r w:rsidR="006C0F04" w:rsidRPr="006C0F04">
        <w:t xml:space="preserve"> Ben Coombes Head Teacher</w:t>
      </w:r>
      <w:r>
        <w:t>.</w:t>
      </w:r>
    </w:p>
    <w:p w14:paraId="508484C9" w14:textId="1A2A7298" w:rsidR="00556882" w:rsidRPr="00FA77C7" w:rsidRDefault="00200780" w:rsidP="00200780">
      <w:r>
        <w:t xml:space="preserve"> Signed:      </w:t>
      </w:r>
      <w:r w:rsidR="006C0F04">
        <w:rPr>
          <w:noProof/>
        </w:rPr>
        <w:drawing>
          <wp:inline distT="0" distB="0" distL="0" distR="0" wp14:anchorId="1D3512F9" wp14:editId="7B2D7690">
            <wp:extent cx="13227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2705" cy="506095"/>
                    </a:xfrm>
                    <a:prstGeom prst="rect">
                      <a:avLst/>
                    </a:prstGeom>
                    <a:noFill/>
                  </pic:spPr>
                </pic:pic>
              </a:graphicData>
            </a:graphic>
          </wp:inline>
        </w:drawing>
      </w:r>
      <w:r>
        <w:t xml:space="preserve">                                                          </w:t>
      </w:r>
      <w:r w:rsidR="002320AB">
        <w:t xml:space="preserve">                Date: </w:t>
      </w:r>
      <w:r w:rsidR="006C0F04">
        <w:t>01/09/2025</w:t>
      </w:r>
    </w:p>
    <w:sectPr w:rsidR="00556882" w:rsidRPr="00FA77C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416C" w14:textId="77777777" w:rsidR="005C3F7D" w:rsidRDefault="005C3F7D" w:rsidP="000F76CE">
      <w:pPr>
        <w:spacing w:after="0" w:line="240" w:lineRule="auto"/>
      </w:pPr>
      <w:r>
        <w:separator/>
      </w:r>
    </w:p>
  </w:endnote>
  <w:endnote w:type="continuationSeparator" w:id="0">
    <w:p w14:paraId="2D4AF03E" w14:textId="77777777" w:rsidR="005C3F7D" w:rsidRDefault="005C3F7D" w:rsidP="000F76CE">
      <w:pPr>
        <w:spacing w:after="0" w:line="240" w:lineRule="auto"/>
      </w:pPr>
      <w:r>
        <w:continuationSeparator/>
      </w:r>
    </w:p>
  </w:endnote>
  <w:endnote w:type="continuationNotice" w:id="1">
    <w:p w14:paraId="10F5EBCA" w14:textId="77777777" w:rsidR="00EE2C7B" w:rsidRDefault="00EE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01BA" w14:textId="77777777" w:rsidR="005C3F7D" w:rsidRDefault="005C3F7D" w:rsidP="000F76CE">
      <w:pPr>
        <w:spacing w:after="0" w:line="240" w:lineRule="auto"/>
      </w:pPr>
      <w:r>
        <w:separator/>
      </w:r>
    </w:p>
  </w:footnote>
  <w:footnote w:type="continuationSeparator" w:id="0">
    <w:p w14:paraId="25F4ED3E" w14:textId="77777777" w:rsidR="005C3F7D" w:rsidRDefault="005C3F7D" w:rsidP="000F76CE">
      <w:pPr>
        <w:spacing w:after="0" w:line="240" w:lineRule="auto"/>
      </w:pPr>
      <w:r>
        <w:continuationSeparator/>
      </w:r>
    </w:p>
  </w:footnote>
  <w:footnote w:type="continuationNotice" w:id="1">
    <w:p w14:paraId="37271207" w14:textId="77777777" w:rsidR="00EE2C7B" w:rsidRDefault="00EE2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3B1E" w14:textId="6FBEED81" w:rsidR="005C3F7D" w:rsidRDefault="005C3F7D">
    <w:pPr>
      <w:pStyle w:val="Header"/>
    </w:pPr>
    <w:r w:rsidRPr="00074FF7">
      <w:rPr>
        <w:rFonts w:ascii="Calibri" w:eastAsia="Calibri" w:hAnsi="Calibri" w:cs="Calibri"/>
        <w:noProof/>
        <w:lang w:eastAsia="en-GB"/>
      </w:rPr>
      <w:drawing>
        <wp:inline distT="0" distB="0" distL="0" distR="0" wp14:anchorId="0AAA67A0" wp14:editId="34E0F635">
          <wp:extent cx="654823" cy="561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48" cy="571780"/>
                  </a:xfrm>
                  <a:prstGeom prst="rect">
                    <a:avLst/>
                  </a:prstGeom>
                  <a:noFill/>
                  <a:ln>
                    <a:noFill/>
                  </a:ln>
                </pic:spPr>
              </pic:pic>
            </a:graphicData>
          </a:graphic>
        </wp:inline>
      </w:drawing>
    </w:r>
  </w:p>
  <w:p w14:paraId="0DBDACEB" w14:textId="77777777" w:rsidR="005C3F7D" w:rsidRPr="007C5D1A" w:rsidRDefault="005C3F7D">
    <w:pPr>
      <w:pStyle w:val="Header"/>
      <w:rPr>
        <w:b/>
        <w:sz w:val="28"/>
        <w:szCs w:val="28"/>
      </w:rPr>
    </w:pPr>
    <w:r w:rsidRPr="007C5D1A">
      <w:rPr>
        <w:b/>
        <w:sz w:val="28"/>
        <w:szCs w:val="28"/>
      </w:rPr>
      <w:t>Wessex Lodge School Careers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447E1"/>
    <w:multiLevelType w:val="hybridMultilevel"/>
    <w:tmpl w:val="5FBC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6E0673"/>
    <w:multiLevelType w:val="hybridMultilevel"/>
    <w:tmpl w:val="2098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8569261">
    <w:abstractNumId w:val="0"/>
  </w:num>
  <w:num w:numId="2" w16cid:durableId="7860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7"/>
    <w:rsid w:val="00066628"/>
    <w:rsid w:val="00074FF7"/>
    <w:rsid w:val="000F0608"/>
    <w:rsid w:val="000F76CE"/>
    <w:rsid w:val="0011204E"/>
    <w:rsid w:val="00124F95"/>
    <w:rsid w:val="00170950"/>
    <w:rsid w:val="00174CA4"/>
    <w:rsid w:val="001A32B6"/>
    <w:rsid w:val="00200780"/>
    <w:rsid w:val="0022261C"/>
    <w:rsid w:val="002320AB"/>
    <w:rsid w:val="00260F17"/>
    <w:rsid w:val="00294E59"/>
    <w:rsid w:val="002B64AE"/>
    <w:rsid w:val="003077D0"/>
    <w:rsid w:val="00326EF9"/>
    <w:rsid w:val="00336172"/>
    <w:rsid w:val="00374BC0"/>
    <w:rsid w:val="0043367D"/>
    <w:rsid w:val="00491EF4"/>
    <w:rsid w:val="004E706A"/>
    <w:rsid w:val="00556882"/>
    <w:rsid w:val="0056701A"/>
    <w:rsid w:val="005C3F7D"/>
    <w:rsid w:val="006C0F04"/>
    <w:rsid w:val="006E381F"/>
    <w:rsid w:val="006E4EC5"/>
    <w:rsid w:val="00757496"/>
    <w:rsid w:val="00776DF7"/>
    <w:rsid w:val="007C5D1A"/>
    <w:rsid w:val="007D2A4D"/>
    <w:rsid w:val="008701A3"/>
    <w:rsid w:val="009525DC"/>
    <w:rsid w:val="00954E4A"/>
    <w:rsid w:val="0097705F"/>
    <w:rsid w:val="009D3505"/>
    <w:rsid w:val="00A90877"/>
    <w:rsid w:val="00A94912"/>
    <w:rsid w:val="00AA6A9F"/>
    <w:rsid w:val="00AD533B"/>
    <w:rsid w:val="00B020EC"/>
    <w:rsid w:val="00B356DB"/>
    <w:rsid w:val="00B41CBF"/>
    <w:rsid w:val="00BC4944"/>
    <w:rsid w:val="00BE6D1F"/>
    <w:rsid w:val="00C3073E"/>
    <w:rsid w:val="00CE40F7"/>
    <w:rsid w:val="00D2251A"/>
    <w:rsid w:val="00D23A1C"/>
    <w:rsid w:val="00DA43EA"/>
    <w:rsid w:val="00DD2BD4"/>
    <w:rsid w:val="00E4187B"/>
    <w:rsid w:val="00E43C19"/>
    <w:rsid w:val="00E44527"/>
    <w:rsid w:val="00EE2C7B"/>
    <w:rsid w:val="00F31B58"/>
    <w:rsid w:val="00FA77C7"/>
    <w:rsid w:val="00FC6FD4"/>
    <w:rsid w:val="0C0F22AB"/>
    <w:rsid w:val="6D98F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DE1D0"/>
  <w15:chartTrackingRefBased/>
  <w15:docId w15:val="{A816A616-D6A3-4053-9C3D-48626CEA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CE"/>
  </w:style>
  <w:style w:type="paragraph" w:styleId="Footer">
    <w:name w:val="footer"/>
    <w:basedOn w:val="Normal"/>
    <w:link w:val="FooterChar"/>
    <w:uiPriority w:val="99"/>
    <w:unhideWhenUsed/>
    <w:rsid w:val="000F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CE"/>
  </w:style>
  <w:style w:type="table" w:styleId="TableGrid">
    <w:name w:val="Table Grid"/>
    <w:basedOn w:val="TableNormal"/>
    <w:uiPriority w:val="39"/>
    <w:rsid w:val="007D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67D"/>
    <w:pPr>
      <w:ind w:left="720"/>
      <w:contextualSpacing/>
    </w:pPr>
  </w:style>
  <w:style w:type="paragraph" w:styleId="BalloonText">
    <w:name w:val="Balloon Text"/>
    <w:basedOn w:val="Normal"/>
    <w:link w:val="BalloonTextChar"/>
    <w:uiPriority w:val="99"/>
    <w:semiHidden/>
    <w:unhideWhenUsed/>
    <w:rsid w:val="0087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A3"/>
    <w:rPr>
      <w:rFonts w:ascii="Segoe UI" w:hAnsi="Segoe UI" w:cs="Segoe UI"/>
      <w:sz w:val="18"/>
      <w:szCs w:val="18"/>
    </w:rPr>
  </w:style>
  <w:style w:type="character" w:styleId="Hyperlink">
    <w:name w:val="Hyperlink"/>
    <w:basedOn w:val="DefaultParagraphFont"/>
    <w:uiPriority w:val="99"/>
    <w:unhideWhenUsed/>
    <w:rsid w:val="0023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27489/Careers_guidance_and_access_for_education_and_training_providers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tsby.org.uk/uploads/education/reports/pdf/gatsby-sir-john-holman-good-career-guidance-201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7" ma:contentTypeDescription="Create a new document." ma:contentTypeScope="" ma:versionID="acee14f419b110714d2cdb12b44b41bf">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dcbd3a073b9b514827dfd34e5344f5d6"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3CA9-38ED-4C0F-9824-DE6B1D110F0F}">
  <ds:schemaRefs>
    <ds:schemaRef ds:uri="http://schemas.microsoft.com/office/2006/metadata/properties"/>
    <ds:schemaRef ds:uri="http://schemas.microsoft.com/office/infopath/2007/PartnerControls"/>
    <ds:schemaRef ds:uri="1d3c67fa-1acf-491d-8447-7c5b343a2450"/>
    <ds:schemaRef ds:uri="d008e4b5-c68d-41d4-a63c-0f49f7856806"/>
  </ds:schemaRefs>
</ds:datastoreItem>
</file>

<file path=customXml/itemProps2.xml><?xml version="1.0" encoding="utf-8"?>
<ds:datastoreItem xmlns:ds="http://schemas.openxmlformats.org/officeDocument/2006/customXml" ds:itemID="{5F7D3CA1-70F7-43FD-9833-82ABDB99DAD4}">
  <ds:schemaRefs>
    <ds:schemaRef ds:uri="http://schemas.microsoft.com/sharepoint/v3/contenttype/forms"/>
  </ds:schemaRefs>
</ds:datastoreItem>
</file>

<file path=customXml/itemProps3.xml><?xml version="1.0" encoding="utf-8"?>
<ds:datastoreItem xmlns:ds="http://schemas.openxmlformats.org/officeDocument/2006/customXml" ds:itemID="{670C4DC8-5338-4911-A6B1-84E087F08DBE}">
  <ds:schemaRefs>
    <ds:schemaRef ds:uri="http://schemas.openxmlformats.org/officeDocument/2006/bibliography"/>
  </ds:schemaRefs>
</ds:datastoreItem>
</file>

<file path=customXml/itemProps4.xml><?xml version="1.0" encoding="utf-8"?>
<ds:datastoreItem xmlns:ds="http://schemas.openxmlformats.org/officeDocument/2006/customXml" ds:itemID="{A5A69818-3D06-4296-B3C2-9A66300F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Danielle Stobie</cp:lastModifiedBy>
  <cp:revision>3</cp:revision>
  <cp:lastPrinted>2023-06-26T08:58:00Z</cp:lastPrinted>
  <dcterms:created xsi:type="dcterms:W3CDTF">2025-09-17T12:32:00Z</dcterms:created>
  <dcterms:modified xsi:type="dcterms:W3CDTF">2025-09-17T12:33:00Z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